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40434D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 20</w:t>
      </w:r>
      <w:r w:rsidR="00131C72">
        <w:rPr>
          <w:rFonts w:ascii="Arial" w:hAnsi="Arial" w:cs="Arial"/>
        </w:rPr>
        <w:t>16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40434D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212493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212493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7D3C56" w:rsidRDefault="00165BE3" w:rsidP="007D3C56">
      <w:pPr>
        <w:ind w:left="709"/>
        <w:rPr>
          <w:rFonts w:ascii="Arial" w:hAnsi="Arial" w:cs="Arial"/>
          <w:sz w:val="20"/>
          <w:szCs w:val="20"/>
        </w:rPr>
      </w:pPr>
      <w:r w:rsidRPr="007D3C56">
        <w:rPr>
          <w:rFonts w:ascii="Arial" w:hAnsi="Arial" w:cs="Arial"/>
          <w:sz w:val="20"/>
          <w:szCs w:val="20"/>
        </w:rPr>
        <w:t>1.2.</w:t>
      </w:r>
      <w:r w:rsidR="007D3C56">
        <w:rPr>
          <w:rFonts w:ascii="Arial" w:hAnsi="Arial" w:cs="Arial"/>
          <w:sz w:val="20"/>
          <w:szCs w:val="20"/>
        </w:rPr>
        <w:tab/>
      </w:r>
      <w:r w:rsidRPr="00A37717">
        <w:rPr>
          <w:rFonts w:ascii="Arial" w:hAnsi="Arial" w:cs="Arial"/>
        </w:rPr>
        <w:tab/>
      </w:r>
      <w:r w:rsidR="00B560CC" w:rsidRPr="007D3C56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7D3C56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7D3C56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7D3C56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7D3C56">
        <w:rPr>
          <w:rFonts w:ascii="Arial" w:hAnsi="Arial" w:cs="Arial"/>
          <w:sz w:val="20"/>
          <w:szCs w:val="20"/>
        </w:rPr>
        <w:t>:</w:t>
      </w:r>
      <w:r w:rsidR="007D3C56" w:rsidRPr="007D3C56">
        <w:rPr>
          <w:rFonts w:ascii="Arial" w:hAnsi="Arial" w:cs="Arial"/>
          <w:sz w:val="20"/>
          <w:szCs w:val="20"/>
        </w:rPr>
        <w:t xml:space="preserve"> по техническому обслуживанию средств пожарной</w:t>
      </w:r>
      <w:r w:rsidR="007D3C56">
        <w:rPr>
          <w:rFonts w:ascii="Arial" w:hAnsi="Arial" w:cs="Arial"/>
          <w:sz w:val="20"/>
          <w:szCs w:val="20"/>
        </w:rPr>
        <w:t xml:space="preserve"> </w:t>
      </w:r>
      <w:r w:rsidR="007D3C56" w:rsidRPr="007D3C56">
        <w:rPr>
          <w:rFonts w:ascii="Arial" w:hAnsi="Arial" w:cs="Arial"/>
          <w:sz w:val="20"/>
          <w:szCs w:val="20"/>
        </w:rPr>
        <w:t xml:space="preserve">сигнализации на объектах АО «ПКС-Водоканал» 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</w:t>
      </w:r>
      <w:r w:rsidR="00B560CC" w:rsidRPr="007B7015">
        <w:rPr>
          <w:rFonts w:ascii="Arial" w:hAnsi="Arial" w:cs="Arial"/>
        </w:rPr>
        <w:t xml:space="preserve">с </w:t>
      </w:r>
      <w:r w:rsidR="0085487F" w:rsidRPr="007B7015">
        <w:rPr>
          <w:rFonts w:ascii="Arial" w:hAnsi="Arial" w:cs="Arial"/>
        </w:rPr>
        <w:t>«</w:t>
      </w:r>
      <w:r w:rsidR="007D3C56" w:rsidRPr="007B7015">
        <w:rPr>
          <w:rFonts w:ascii="Arial" w:hAnsi="Arial" w:cs="Arial"/>
        </w:rPr>
        <w:t>01</w:t>
      </w:r>
      <w:r w:rsidR="0085487F" w:rsidRPr="007B7015">
        <w:rPr>
          <w:rFonts w:ascii="Arial" w:hAnsi="Arial" w:cs="Arial"/>
        </w:rPr>
        <w:t>»</w:t>
      </w:r>
      <w:r w:rsidRPr="007B7015">
        <w:rPr>
          <w:rFonts w:ascii="Arial" w:hAnsi="Arial" w:cs="Arial"/>
        </w:rPr>
        <w:t xml:space="preserve"> января </w:t>
      </w:r>
      <w:r w:rsidR="00A920C9" w:rsidRPr="007B7015">
        <w:rPr>
          <w:rFonts w:ascii="Arial" w:hAnsi="Arial" w:cs="Arial"/>
        </w:rPr>
        <w:t>201</w:t>
      </w:r>
      <w:r w:rsidR="00912306" w:rsidRPr="007B7015">
        <w:rPr>
          <w:rFonts w:ascii="Arial" w:hAnsi="Arial" w:cs="Arial"/>
        </w:rPr>
        <w:t>7</w:t>
      </w:r>
      <w:r w:rsidR="0085487F" w:rsidRPr="007B7015">
        <w:rPr>
          <w:rFonts w:ascii="Arial" w:hAnsi="Arial" w:cs="Arial"/>
        </w:rPr>
        <w:t xml:space="preserve"> г. </w:t>
      </w:r>
      <w:r w:rsidR="00B560CC" w:rsidRPr="007B7015">
        <w:rPr>
          <w:rFonts w:ascii="Arial" w:hAnsi="Arial" w:cs="Arial"/>
        </w:rPr>
        <w:t xml:space="preserve">до </w:t>
      </w:r>
      <w:r w:rsidR="0085487F" w:rsidRPr="007B7015">
        <w:rPr>
          <w:rFonts w:ascii="Arial" w:hAnsi="Arial" w:cs="Arial"/>
        </w:rPr>
        <w:t>«</w:t>
      </w:r>
      <w:r w:rsidRPr="007B7015">
        <w:rPr>
          <w:rFonts w:ascii="Arial" w:hAnsi="Arial" w:cs="Arial"/>
        </w:rPr>
        <w:t>31</w:t>
      </w:r>
      <w:r w:rsidR="0085487F" w:rsidRPr="007B7015">
        <w:rPr>
          <w:rFonts w:ascii="Arial" w:hAnsi="Arial" w:cs="Arial"/>
        </w:rPr>
        <w:t>»</w:t>
      </w:r>
      <w:r w:rsidRPr="007B7015">
        <w:rPr>
          <w:rFonts w:ascii="Arial" w:hAnsi="Arial" w:cs="Arial"/>
        </w:rPr>
        <w:t xml:space="preserve"> </w:t>
      </w:r>
      <w:r w:rsidR="00912306" w:rsidRPr="007B7015">
        <w:rPr>
          <w:rFonts w:ascii="Arial" w:hAnsi="Arial" w:cs="Arial"/>
        </w:rPr>
        <w:t>декабря</w:t>
      </w:r>
      <w:r w:rsidRPr="007B7015">
        <w:rPr>
          <w:rFonts w:ascii="Arial" w:hAnsi="Arial" w:cs="Arial"/>
        </w:rPr>
        <w:t xml:space="preserve"> </w:t>
      </w:r>
      <w:r w:rsidR="0085487F" w:rsidRPr="007B7015">
        <w:rPr>
          <w:rFonts w:ascii="Arial" w:hAnsi="Arial" w:cs="Arial"/>
        </w:rPr>
        <w:t>20</w:t>
      </w:r>
      <w:r w:rsidR="00A920C9" w:rsidRPr="007B7015">
        <w:rPr>
          <w:rFonts w:ascii="Arial" w:hAnsi="Arial" w:cs="Arial"/>
        </w:rPr>
        <w:t>1</w:t>
      </w:r>
      <w:r w:rsidR="00912306" w:rsidRPr="007B7015">
        <w:rPr>
          <w:rFonts w:ascii="Arial" w:hAnsi="Arial" w:cs="Arial"/>
        </w:rPr>
        <w:t>7</w:t>
      </w:r>
      <w:r w:rsidR="0085487F" w:rsidRPr="007B7015">
        <w:rPr>
          <w:rFonts w:ascii="Arial" w:hAnsi="Arial" w:cs="Arial"/>
        </w:rPr>
        <w:t>г</w:t>
      </w:r>
      <w:r w:rsidR="0085487F" w:rsidRPr="00A37717">
        <w:rPr>
          <w:rFonts w:ascii="Arial" w:hAnsi="Arial" w:cs="Arial"/>
        </w:rPr>
        <w:t>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7D3C56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</w:t>
      </w:r>
      <w:proofErr w:type="spellStart"/>
      <w:r w:rsidR="00B560CC" w:rsidRPr="00A37717">
        <w:rPr>
          <w:rFonts w:ascii="Arial" w:hAnsi="Arial" w:cs="Arial"/>
        </w:rPr>
        <w:t>_____________________</w:t>
      </w:r>
      <w:r w:rsidR="00213367" w:rsidRPr="00A37717">
        <w:rPr>
          <w:rFonts w:ascii="Arial" w:hAnsi="Arial" w:cs="Arial"/>
        </w:rPr>
        <w:t>________</w:t>
      </w:r>
      <w:r w:rsidR="007D3C56">
        <w:rPr>
          <w:rFonts w:ascii="Arial" w:hAnsi="Arial" w:cs="Arial"/>
        </w:rPr>
        <w:t>______рублей</w:t>
      </w:r>
      <w:proofErr w:type="spellEnd"/>
      <w:r w:rsidR="00B560CC" w:rsidRPr="00A37717">
        <w:rPr>
          <w:rFonts w:ascii="Arial" w:hAnsi="Arial" w:cs="Arial"/>
        </w:rPr>
        <w:t xml:space="preserve">, </w:t>
      </w:r>
      <w:r w:rsidR="007D3C56">
        <w:rPr>
          <w:rFonts w:ascii="Arial" w:hAnsi="Arial" w:cs="Arial"/>
        </w:rPr>
        <w:t>в т.ч.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</w:t>
      </w:r>
      <w:r w:rsidR="007D3C56">
        <w:rPr>
          <w:rFonts w:ascii="Arial" w:hAnsi="Arial" w:cs="Arial"/>
        </w:rPr>
        <w:t>________</w:t>
      </w:r>
      <w:r w:rsidR="00213367" w:rsidRPr="00A37717">
        <w:rPr>
          <w:rFonts w:ascii="Arial" w:hAnsi="Arial" w:cs="Arial"/>
        </w:rPr>
        <w:t>_______</w:t>
      </w:r>
      <w:r w:rsidR="00B560CC" w:rsidRPr="00A37717">
        <w:rPr>
          <w:rFonts w:ascii="Arial" w:hAnsi="Arial" w:cs="Arial"/>
        </w:rPr>
        <w:t>_______________.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Default="00B560CC" w:rsidP="00131C7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lastRenderedPageBreak/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C3346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7D3C56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 xml:space="preserve">Подписание актов приемки выполненных работ производится при наличии у Подрядчика </w:t>
      </w:r>
      <w:r w:rsidR="007D3C56">
        <w:rPr>
          <w:rFonts w:ascii="Arial" w:hAnsi="Arial" w:cs="Arial"/>
          <w:color w:val="000000"/>
          <w:sz w:val="20"/>
          <w:szCs w:val="20"/>
        </w:rPr>
        <w:t>положительного результате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912306">
        <w:rPr>
          <w:rFonts w:ascii="Arial" w:hAnsi="Arial" w:cs="Arial"/>
          <w:b w:val="0"/>
          <w:color w:val="000000"/>
          <w:sz w:val="20"/>
        </w:rPr>
        <w:t xml:space="preserve">1 месяц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20101" w:rsidRDefault="00D56432" w:rsidP="00B20101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20101" w:rsidRDefault="00B20101" w:rsidP="00B20101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6.5 </w:t>
      </w:r>
      <w:r w:rsidRPr="00022C71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lastRenderedPageBreak/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  <w:r w:rsidR="00912306">
        <w:rPr>
          <w:rFonts w:ascii="Arial" w:hAnsi="Arial" w:cs="Arial"/>
          <w:sz w:val="20"/>
          <w:szCs w:val="20"/>
        </w:rPr>
        <w:t>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40434D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40434D">
                    <w:rPr>
                      <w:rFonts w:ascii="Arial" w:hAnsi="Arial" w:cs="Arial"/>
                      <w:sz w:val="19"/>
                      <w:szCs w:val="19"/>
                    </w:rPr>
                    <w:t>0150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12306" w:rsidRDefault="00A72E5B" w:rsidP="00912306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</w:t>
                  </w:r>
                  <w:r w:rsidR="0091230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пр. Ленина, 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12306" w:rsidRDefault="00A72E5B" w:rsidP="0091230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12306">
                    <w:rPr>
                      <w:rFonts w:ascii="Arial" w:hAnsi="Arial" w:cs="Arial"/>
                      <w:sz w:val="19"/>
                      <w:szCs w:val="19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91230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91230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912306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A76F6A">
        <w:rPr>
          <w:rFonts w:ascii="Arial" w:hAnsi="Arial" w:cs="Arial"/>
        </w:rPr>
        <w:t>201__</w:t>
      </w:r>
      <w:r w:rsidRPr="00A37717">
        <w:rPr>
          <w:rFonts w:ascii="Arial" w:hAnsi="Arial" w:cs="Arial"/>
        </w:rPr>
        <w:t xml:space="preserve"> № _</w:t>
      </w:r>
      <w:r w:rsidR="00A76F6A">
        <w:rPr>
          <w:rFonts w:ascii="Arial" w:hAnsi="Arial" w:cs="Arial"/>
        </w:rPr>
        <w:t>____</w:t>
      </w:r>
      <w:r w:rsidRPr="00A37717">
        <w:rPr>
          <w:rFonts w:ascii="Arial" w:hAnsi="Arial" w:cs="Arial"/>
        </w:rPr>
        <w:t>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A76F6A" w:rsidRPr="00A76F6A" w:rsidRDefault="009822E4" w:rsidP="00A76F6A">
      <w:pPr>
        <w:ind w:left="360"/>
        <w:jc w:val="center"/>
        <w:rPr>
          <w:rFonts w:ascii="Arial" w:hAnsi="Arial" w:cs="Arial"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 w:rsidRPr="00912306">
        <w:rPr>
          <w:rFonts w:ascii="Arial" w:hAnsi="Arial" w:cs="Arial"/>
          <w:b/>
          <w:bCs/>
          <w:iCs/>
          <w:sz w:val="20"/>
          <w:szCs w:val="20"/>
        </w:rPr>
        <w:t>работ</w:t>
      </w:r>
      <w:r w:rsidR="001C5A98" w:rsidRPr="00A76F6A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A76F6A" w:rsidRPr="00A76F6A">
        <w:rPr>
          <w:rFonts w:ascii="Arial" w:hAnsi="Arial" w:cs="Arial"/>
          <w:sz w:val="20"/>
          <w:szCs w:val="20"/>
        </w:rPr>
        <w:t xml:space="preserve">по техническому обслуживанию средств </w:t>
      </w:r>
      <w:proofErr w:type="gramStart"/>
      <w:r w:rsidR="00A76F6A" w:rsidRPr="00A76F6A">
        <w:rPr>
          <w:rFonts w:ascii="Arial" w:hAnsi="Arial" w:cs="Arial"/>
          <w:sz w:val="20"/>
          <w:szCs w:val="20"/>
        </w:rPr>
        <w:t>пожарной</w:t>
      </w:r>
      <w:proofErr w:type="gramEnd"/>
    </w:p>
    <w:p w:rsidR="00A76F6A" w:rsidRPr="00A76F6A" w:rsidRDefault="00A76F6A" w:rsidP="00A76F6A">
      <w:pPr>
        <w:ind w:left="360"/>
        <w:jc w:val="center"/>
        <w:rPr>
          <w:rFonts w:ascii="Arial" w:hAnsi="Arial" w:cs="Arial"/>
          <w:sz w:val="20"/>
          <w:szCs w:val="20"/>
        </w:rPr>
      </w:pPr>
      <w:r w:rsidRPr="00A76F6A">
        <w:rPr>
          <w:rFonts w:ascii="Arial" w:hAnsi="Arial" w:cs="Arial"/>
          <w:sz w:val="20"/>
          <w:szCs w:val="20"/>
        </w:rPr>
        <w:t xml:space="preserve">сигнализации на объектах АО «ПКС-Водоканал» 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Акционерное общество «Петрозаводские коммунальные системы – Водоканал»</w:t>
            </w:r>
          </w:p>
          <w:p w:rsidR="00A76F6A" w:rsidRPr="00A76F6A" w:rsidRDefault="00A76F6A" w:rsidP="00D4088C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(АО «ПКС-Водоканал»)</w:t>
            </w:r>
          </w:p>
          <w:p w:rsidR="00A76F6A" w:rsidRPr="00A76F6A" w:rsidRDefault="00A76F6A" w:rsidP="00D4088C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ИНН 1001291146  КПП 100150001</w:t>
            </w:r>
          </w:p>
          <w:p w:rsidR="00A76F6A" w:rsidRPr="00A76F6A" w:rsidRDefault="00A76F6A" w:rsidP="00D4088C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ОГРН  1141001014330</w:t>
            </w:r>
          </w:p>
          <w:p w:rsidR="00A76F6A" w:rsidRPr="00A76F6A" w:rsidRDefault="00A76F6A" w:rsidP="00D4088C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A76F6A" w:rsidRPr="00A76F6A" w:rsidRDefault="00A76F6A" w:rsidP="00D4088C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БИК 048602673</w:t>
            </w:r>
          </w:p>
          <w:p w:rsidR="00A76F6A" w:rsidRPr="00A76F6A" w:rsidRDefault="00A76F6A" w:rsidP="00D408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Корр. счет 30101810600000000673</w:t>
            </w:r>
          </w:p>
          <w:p w:rsidR="00A76F6A" w:rsidRPr="00A76F6A" w:rsidRDefault="00A76F6A" w:rsidP="00D408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Юр. Адрес:185035 г. Петрозаводск, ул. Гоголя, д.60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000000"/>
                <w:sz w:val="20"/>
                <w:szCs w:val="20"/>
              </w:rPr>
              <w:t>Тел/факс 814-2-59-21-09/59-21-92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Соблюдение Федерального закона Российской Федерации от 22 июля 2008 г. N 123-ФЗ "Технический регламент о требованиях пожарной безопасности"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Соблюдение требований «Правил пожарной безопасности в РФ» ППБ-01-03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Административное здание ул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.Г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оголя,60.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Участок водопроводных сетей ул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орабелов, 30.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Водопроводные очистные сооружения,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 Варкауса,2.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12 объектов)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Аварийно-диспетчерская служба,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 Варкауса,2.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Здания АТЦ и РММ, г. Петрозаводск, ул. Онежской флотилии, 16.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7 объектов)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ВНС-2 ул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ерецкова.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ВНС-3 пр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ервомайский.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 ВНС-4 ул.С.Ковалевской.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 ВНС-5 Шуйское шоссе.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Помещения  ВНС-6 ул.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Балтийская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ВНС-7 ул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.А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нтонова.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ВНС-8 пр. Карельский.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Помещения ВНС пер.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Ветиренарный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ВНС п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тицефабрика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Канализационные очистные сооружения, г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етрозаводск, м.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.(13 объектов)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Помещения КНС-1 ул.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Ригачина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КНС-2А ул. Федосовой.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Помещения КНС-2 ул.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Ленинградская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Помещения КНС-3 ул.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Ригачина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Помещения КНС-4 ул. Фурманова.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Помещения КНС-5 ул.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Казарменская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Помещения КНС-7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Соломенное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b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Помещения КНС-8 ул.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Муезерская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1"/>
              </w:numPr>
              <w:ind w:left="462" w:hanging="425"/>
              <w:rPr>
                <w:rFonts w:ascii="Arial" w:hAnsi="Arial" w:cs="Arial"/>
                <w:b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Помещение КНС пос. Деревянка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Производственная программа на 201</w:t>
            </w:r>
            <w:r w:rsidRPr="00A76F6A">
              <w:rPr>
                <w:rFonts w:ascii="Arial" w:hAnsi="Arial" w:cs="Arial"/>
                <w:sz w:val="20"/>
                <w:szCs w:val="20"/>
                <w:lang w:val="en-US"/>
              </w:rPr>
              <w:t xml:space="preserve">7 </w:t>
            </w:r>
            <w:r w:rsidRPr="00A76F6A">
              <w:rPr>
                <w:rFonts w:ascii="Arial" w:hAnsi="Arial" w:cs="Arial"/>
                <w:sz w:val="20"/>
                <w:szCs w:val="20"/>
              </w:rPr>
              <w:t>год.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Своевременное обнаружение очага возгорания и оповещение о пожаре.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Административное  здание ул. Гоголя,60: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прибор «Сигнал 20»   -     1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ДИП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- 41М     - 150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   - 16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индикатор оптический  « Выход »    - 15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 речевой  «Рокот»     - 15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комбинированный Призма-2000  - 1шт.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блок резервного питания с аккумулятором -  1 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Участок эксплуатации водопроводных сетей ул. Корабелов,30:</w:t>
            </w:r>
          </w:p>
          <w:p w:rsidR="00A76F6A" w:rsidRPr="00A76F6A" w:rsidRDefault="00A76F6A" w:rsidP="00D4088C">
            <w:pPr>
              <w:pStyle w:val="ac"/>
              <w:tabs>
                <w:tab w:val="left" w:pos="3556"/>
              </w:tabs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lastRenderedPageBreak/>
              <w:t>прибор «Гранит-4А» -   1 шт.</w:t>
            </w:r>
            <w:r w:rsidRPr="00A76F6A">
              <w:rPr>
                <w:rFonts w:ascii="Arial" w:hAnsi="Arial" w:cs="Arial"/>
                <w:sz w:val="20"/>
                <w:szCs w:val="20"/>
              </w:rPr>
              <w:tab/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ДИП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- 41М    -   34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   -    3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индикатор оптический  « Выход » -  3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комбинированный Призма-2000 -  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Перечень технических средств ОПС на Водопроводных очистных сооружениях: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Станция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FC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700                                               -       1шт.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ОР320А                      -  264 шт.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лучевой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DLO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1191                      -      4 шт. отражатель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DLR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1193                                      -     4 шт.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ручной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DM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1131                          -  66 шт. Резервированный источник питания с          аккумулятором   РИП-24                                 -   16 шт.  Электронный блок модуля ввода/вывода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Circuit unit DCA1192A                                      -   23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шт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. 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Плата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 line module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analogplus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 E3M 111           -    1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шт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. 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Пожарный звуковой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AGN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24.6  - 52 шт.  Таблички  выход  КОП 25                                - 71 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Перечень технических средств ОПС в аварийно – диспетчерской службе: 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Таблички  выход КОП 25                                    -  7 шт.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 адресный  ИП212-34А - 52 шт.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ручной адресный ИП513-3А         -   6 шт.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звуковой 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AGN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24.6                      -   4 шт. Резервированный источник питания с              аккумулятором  РИП-24                                    -    1 шт. Пульт контроля  С2000-КДЛ                             -    1 шт. Пульт контроля и управления С2000             -     1 шт.  Блок релейный С2000-СП1                              -    1 шт. 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Здания АТЦ и РММ: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 адресный  ИП212-34А  - 45 шт. 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пламени   Пульсар                        - 8 шт.                                                   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ручной адресный ИП513-3А          -13 шт.                              Резервированный источник питания с              аккумулятором   РИП-12, 3А  исп.01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Bolid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       - 1 шт.   Пульт контроля  С2000-КДЛ  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RS</w:t>
            </w: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-485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Bolid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      -  1 шт.   Пульт контроля и управления С2000М              - 1 шт.  Блок релейный С2000-СП2                                 - 1 шт.   Блок индикации С2000-БИ  60разделов            -  1шт. Расширитель адресный  С2000-АР2                  - 7 шт.      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звуковой      12В, Свирель          - 6 шт. 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световой « Выход»                       -13 шт.  Прибор «Сигнал-20»                                            -  1шт. 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тепловой ИП-103/ 5                       - 30 шт. Прибор «Гранит-2»                                             -   1 шт. Прибор «Гранит-3»                                             -   1 шт. Прибор «Кварц»                                                  -   2 шт. 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 ДИП-212-141                 -   7 шт.  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дымовой адресный ИП 212-34А  - 32шт. 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пламени Пульсар                          - 4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ручной адресный ИП 513-3А        - 3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Резервированный источник питания с аккумулятором РИП-12, 3А исп. 01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Bolid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                                    - 1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Пульт контроля С2000 – КДЛ RS – 485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Bolid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   - 1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Блок релейный С2000 – СП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                            - 1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Расширитель адресный С2000 – АР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              - 3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 12В,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Свиритель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          - 4 шт.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световой «Выход»                      - 3 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A76F6A">
              <w:rPr>
                <w:rFonts w:ascii="Arial" w:hAnsi="Arial" w:cs="Arial"/>
                <w:sz w:val="20"/>
                <w:szCs w:val="20"/>
              </w:rPr>
              <w:t xml:space="preserve">ВНС-2: прибор «Кварц» с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акуммулятором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- 1 шт., прибор «Гранит-3» с аккумулятором          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ДИП-141М - 8шт.,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- 3шт., индикатор оптический выход             – 2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комбинированный звуковой  - 2шт.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ВНС-3: прибор «Кварц» с аккумулятором   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ДИП-141М – 5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ИПР-И - 1шт., индикатор оптический -1шт.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,о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повещатель </w:t>
            </w:r>
            <w:r w:rsidRPr="00A76F6A">
              <w:rPr>
                <w:rFonts w:ascii="Arial" w:hAnsi="Arial" w:cs="Arial"/>
                <w:sz w:val="20"/>
                <w:szCs w:val="20"/>
              </w:rPr>
              <w:lastRenderedPageBreak/>
              <w:t>звуковой-1шт.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ВНС-4: прибор «Кварц»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ДИП-141М - 4шт.,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ВНС-5: прибор «Кварц»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ДИП-141М - 8шт.,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комбинированный звуковой-1шт.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ВНС-6: прибор «Кварц»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ДИП-141М – 2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комбинированный звуковой 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ВНС-7: прибор «Кварц»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ДИП-141М - 2шт.,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- 1шт.,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ВНС-8: прибор «Кварц»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ДИП-141М - 6шт.,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- 2шт.,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звуковой- 2шт.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ВНС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Ветиренарный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: прибор «Гранит»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- 4шт.,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- 1шт.,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ВНС Птицефабрика: прибор «Кварц» с аккумулятором   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ДИП-141М – 5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ИПР-И - 1шт., индикатор оптический -1шт.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,о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повещатель звуковой-1шт.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Канализационные очистные сооружения: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Контур -4АТ                                   -        6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Контур -4П                                     -        1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Контур -4Р                                      -       1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Источник питания Контур – БП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1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.8.01       -        7 шт. Резервированный источник питания с              аккумулятором   РИП-12                                -      1 шт. Прибор  Сигнал -20М                                     -      1 шт.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световой  КОП-25                   -    36 шт. 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звуковой 12В                           -     28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ИПР 513-10                                -     48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ИП 212-141               -     186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Гранит-3 с аккумулятором                -      1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ППК Оптима-1 (Контур) с коммуникатором, блоком питания и аккумулятором (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зип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- 1 шт.) -   5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ДИП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– 141м (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зип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- 1 шт.)           -     53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светозвуковой  уличный          -     2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пожарный ручной (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зип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– 1 шт.)   -    9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тепловой ИП – 103/5                   -    4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звуковой                                    -    7 шт.</w:t>
            </w:r>
          </w:p>
          <w:p w:rsidR="00A76F6A" w:rsidRPr="00A76F6A" w:rsidRDefault="00A76F6A" w:rsidP="00D4088C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световой «Выход»                      -    9 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 КНС-1: прибор «Гранит»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- 8шт.,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- 3шт.,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КНС-2: прибор «Гранит»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- 5шт.,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КНС-2А: прибор «Гранит»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- 12шт.,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- 3шт., индикатор оптический -3шт.,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КНС-3: прибор «Гранит»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- 4шт.,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- 1шт.,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звуковой-1шт.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КНС-4: прибор «Гранит-3»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lastRenderedPageBreak/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- 10шт.,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-2шт.,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КНС-5: прибор «Гранит-4а» с аккумулятором -1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шт.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,п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>рибор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«Гранит-5»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– 45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ИПР-И - 5шт., индикатор оптический -5шт.,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комбинированный звуковой-5шт.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КНС-7: прибор «Кварц»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- 12шт.,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КНС-8: прибор «Гранит»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ДИП-41М - 8шт.,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- 3шт., индикатор оптический -2шт.,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A76F6A" w:rsidRPr="00A76F6A" w:rsidRDefault="00A76F6A" w:rsidP="00A76F6A">
            <w:pPr>
              <w:pStyle w:val="ac"/>
              <w:numPr>
                <w:ilvl w:val="0"/>
                <w:numId w:val="12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КНС пос. Деревянка прибор «Кварц» с аккумулятором -1 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ИП-141М - 4шт.,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извещатель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ручной ИПР-3СУ - 1шт.,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звуковой-шт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76F6A" w:rsidRPr="00A76F6A" w:rsidRDefault="00A76F6A" w:rsidP="00D4088C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7. Режим работы производства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Круглосуточно</w:t>
            </w:r>
            <w:r w:rsidRPr="00A76F6A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>Выполнение типового регламента №1 и №2 согласно прейскуранту №2661 001-92 МГО «Защита» - Ремонт технических средств (раздел 2 - техническое обслуживание средств и систем охранно-пожарной сигнализации) в соответствии с перечнем технических средств.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gramStart"/>
            <w:r w:rsidRPr="00A76F6A">
              <w:rPr>
                <w:rFonts w:ascii="Arial" w:hAnsi="Arial" w:cs="Arial"/>
                <w:sz w:val="20"/>
                <w:szCs w:val="20"/>
              </w:rPr>
              <w:t>Водопроводные очистные сооружения (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76F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6F6A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A76F6A">
              <w:rPr>
                <w:rFonts w:ascii="Arial" w:hAnsi="Arial" w:cs="Arial"/>
                <w:sz w:val="20"/>
                <w:szCs w:val="20"/>
              </w:rPr>
              <w:t xml:space="preserve"> 2): </w:t>
            </w: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 xml:space="preserve">Обслуживание системы пожарной сигнализации на базе станции </w:t>
            </w:r>
            <w:r w:rsidRPr="00A76F6A">
              <w:rPr>
                <w:rFonts w:ascii="Arial" w:hAnsi="Arial" w:cs="Arial"/>
                <w:sz w:val="20"/>
                <w:szCs w:val="20"/>
                <w:lang w:val="en-US" w:eastAsia="ar-SA"/>
              </w:rPr>
              <w:t>FC</w:t>
            </w: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 xml:space="preserve">700А и пульта управления </w:t>
            </w:r>
            <w:r w:rsidRPr="00A76F6A">
              <w:rPr>
                <w:rFonts w:ascii="Arial" w:hAnsi="Arial" w:cs="Arial"/>
                <w:sz w:val="20"/>
                <w:szCs w:val="20"/>
                <w:lang w:val="en-US" w:eastAsia="ar-SA"/>
              </w:rPr>
              <w:t>B</w:t>
            </w: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  <w:r w:rsidRPr="00A76F6A">
              <w:rPr>
                <w:rFonts w:ascii="Arial" w:hAnsi="Arial" w:cs="Arial"/>
                <w:sz w:val="20"/>
                <w:szCs w:val="20"/>
                <w:lang w:val="en-US" w:eastAsia="ar-SA"/>
              </w:rPr>
              <w:t>Q</w:t>
            </w: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>700 с устранением не адресных тревог и изменение</w:t>
            </w:r>
            <w:bookmarkStart w:id="5" w:name="_GoBack"/>
            <w:bookmarkEnd w:id="5"/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конфигурации (перепрограммирование) системы в зависимости от требований Заказчика.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>Дооборудование систем пожарной сигнализации и систем оповещения и управления людей при пожаре на объектах в соответствии с ФЗ-123 от 28.07.2008г</w:t>
            </w:r>
            <w:proofErr w:type="gramStart"/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>..</w:t>
            </w:r>
            <w:proofErr w:type="gramEnd"/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>Восстановление проектно-сметной и рабочей документации в полном объеме.</w:t>
            </w:r>
          </w:p>
        </w:tc>
      </w:tr>
      <w:tr w:rsidR="00A76F6A" w:rsidRPr="009822E4" w:rsidTr="00020B41">
        <w:trPr>
          <w:trHeight w:val="461"/>
        </w:trPr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>а) Выполнение типового регламента №1 и №2 согласно прейскуранту №2661 001-92 МГО «Защита» - Ремонт технических средств (раздел 2 - техническое обслуживание средств и систем охранно-пожарной сигнализации) в соответствии с перечнем технических средств.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A76F6A">
              <w:rPr>
                <w:rFonts w:ascii="Arial" w:hAnsi="Arial" w:cs="Arial"/>
                <w:iCs/>
                <w:spacing w:val="-6"/>
                <w:sz w:val="20"/>
                <w:szCs w:val="20"/>
              </w:rPr>
              <w:t>в) Круглосуточное дежурство по устранению неисправностей систем пожарной сигнализации. Прибытие на объект в течение  3х часов с момента получения заявки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A76F6A">
              <w:rPr>
                <w:rFonts w:ascii="Arial" w:hAnsi="Arial" w:cs="Arial"/>
                <w:iCs/>
                <w:spacing w:val="-6"/>
                <w:sz w:val="20"/>
                <w:szCs w:val="20"/>
              </w:rPr>
              <w:t>г)   Привести систему пожарной сигнализации на   объектах в соответствии с ФЗ-123 от 22.07.2008г.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proofErr w:type="spellStart"/>
            <w:r w:rsidRPr="00A76F6A">
              <w:rPr>
                <w:rFonts w:ascii="Arial" w:hAnsi="Arial" w:cs="Arial"/>
                <w:iCs/>
                <w:spacing w:val="-6"/>
                <w:sz w:val="20"/>
                <w:szCs w:val="20"/>
              </w:rPr>
              <w:t>д</w:t>
            </w:r>
            <w:proofErr w:type="spellEnd"/>
            <w:r w:rsidRPr="00A76F6A">
              <w:rPr>
                <w:rFonts w:ascii="Arial" w:hAnsi="Arial" w:cs="Arial"/>
                <w:iCs/>
                <w:spacing w:val="-6"/>
                <w:sz w:val="20"/>
                <w:szCs w:val="20"/>
              </w:rPr>
              <w:t>) Восстановить проектно-сметную и рабочую документацию в полном объеме по всем объектам.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</w:tc>
      </w:tr>
      <w:tr w:rsidR="00A76F6A" w:rsidRPr="009822E4" w:rsidTr="00020B41">
        <w:trPr>
          <w:trHeight w:val="1134"/>
        </w:trPr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76F6A">
              <w:rPr>
                <w:rFonts w:ascii="Arial" w:hAnsi="Arial" w:cs="Arial"/>
                <w:sz w:val="20"/>
                <w:szCs w:val="20"/>
              </w:rPr>
              <w:t>Выполнение работ согласно п.п. 9в, 9г,9д производится за счет собственных сил и средств Исполнителя</w:t>
            </w:r>
          </w:p>
          <w:p w:rsidR="00A76F6A" w:rsidRPr="00A76F6A" w:rsidRDefault="00A76F6A" w:rsidP="00D4088C">
            <w:pPr>
              <w:tabs>
                <w:tab w:val="left" w:pos="459"/>
              </w:tabs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Своевременное и качественное выполнение работ</w:t>
            </w:r>
          </w:p>
        </w:tc>
      </w:tr>
      <w:tr w:rsidR="00A76F6A" w:rsidRPr="009822E4" w:rsidTr="00020B41">
        <w:trPr>
          <w:trHeight w:val="445"/>
        </w:trPr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pStyle w:val="ad"/>
              <w:tabs>
                <w:tab w:val="left" w:pos="1134"/>
              </w:tabs>
              <w:jc w:val="both"/>
              <w:rPr>
                <w:rFonts w:ascii="Arial" w:hAnsi="Arial" w:cs="Arial"/>
                <w:b w:val="0"/>
                <w:strike/>
                <w:sz w:val="20"/>
              </w:rPr>
            </w:pPr>
            <w:r w:rsidRPr="00A76F6A">
              <w:rPr>
                <w:rFonts w:ascii="Arial" w:hAnsi="Arial" w:cs="Arial"/>
                <w:sz w:val="20"/>
              </w:rPr>
              <w:t xml:space="preserve"> </w:t>
            </w:r>
            <w:r w:rsidRPr="00A76F6A">
              <w:rPr>
                <w:rFonts w:ascii="Arial" w:hAnsi="Arial" w:cs="Arial"/>
                <w:b w:val="0"/>
                <w:sz w:val="20"/>
              </w:rPr>
              <w:t>Предоставить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      </w:r>
          </w:p>
          <w:p w:rsidR="00A76F6A" w:rsidRPr="00A76F6A" w:rsidRDefault="00A76F6A" w:rsidP="00D4088C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9822E4" w:rsidTr="00020B41">
        <w:trPr>
          <w:trHeight w:val="424"/>
        </w:trPr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   В журналах, находящихся на объектах, регистрируются  работы по техническому обслуживанию и текущему </w:t>
            </w:r>
            <w:r w:rsidRPr="00A76F6A">
              <w:rPr>
                <w:rFonts w:ascii="Arial" w:hAnsi="Arial" w:cs="Arial"/>
                <w:sz w:val="20"/>
                <w:szCs w:val="20"/>
              </w:rPr>
              <w:lastRenderedPageBreak/>
              <w:t>ремонту установок пожарной сигнализации.</w:t>
            </w:r>
          </w:p>
          <w:p w:rsidR="00A76F6A" w:rsidRPr="00A76F6A" w:rsidRDefault="00A76F6A" w:rsidP="00D4088C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   В случае обнаружения оборудования или комплектующих изделий, вышедших из строя, в ходе проведения  ТО, исполнителем оформляется дефектная ведомость с перечнем неисправностей. Замена производится за счет Исполнителя.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Техническое задание на выполнение работ по техническому обслуживанию системы пожарной сигнализации</w:t>
            </w: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на объектах </w:t>
            </w:r>
            <w:r w:rsidRPr="00A76F6A">
              <w:rPr>
                <w:rFonts w:ascii="Arial" w:hAnsi="Arial" w:cs="Arial"/>
                <w:sz w:val="20"/>
                <w:szCs w:val="20"/>
              </w:rPr>
              <w:t>ОАО «ПКС-Водоканал»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  <w:lang w:eastAsia="ar-SA"/>
              </w:rPr>
              <w:t>Прейскурант №2661 001-92 МГО «Защита» - Ремонт технических средств (раздел 2  - техническое обслуживание средств и систем охранно-пожарной сигнализации)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76F6A">
              <w:rPr>
                <w:rFonts w:ascii="Arial" w:hAnsi="Arial" w:cs="Arial"/>
                <w:spacing w:val="-4"/>
                <w:sz w:val="20"/>
                <w:szCs w:val="20"/>
              </w:rPr>
              <w:t xml:space="preserve"> _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76F6A">
              <w:rPr>
                <w:rFonts w:ascii="Arial" w:hAnsi="Arial" w:cs="Arial"/>
                <w:sz w:val="20"/>
                <w:szCs w:val="20"/>
              </w:rPr>
              <w:t>Работы выполняются силами подрядчика.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С 01.01.2017 г. по 31.12.2017 г.</w:t>
            </w:r>
          </w:p>
        </w:tc>
      </w:tr>
      <w:tr w:rsidR="00A76F6A" w:rsidRPr="009822E4" w:rsidTr="00020B41">
        <w:trPr>
          <w:trHeight w:val="493"/>
        </w:trPr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9822E4" w:rsidTr="00020B41">
        <w:tc>
          <w:tcPr>
            <w:tcW w:w="4077" w:type="dxa"/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Ежемесячно акт сдачи-приемки выполненных работ, счет-фактура, оформленные в соответствии с действующим законодательством</w:t>
            </w:r>
          </w:p>
        </w:tc>
      </w:tr>
      <w:tr w:rsidR="00A76F6A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A76F6A" w:rsidRPr="009822E4" w:rsidRDefault="00A76F6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П.24 в 1 экземпляре.</w:t>
            </w:r>
          </w:p>
        </w:tc>
      </w:tr>
      <w:tr w:rsidR="00A76F6A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A76F6A" w:rsidRPr="009822E4" w:rsidRDefault="00A76F6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A76F6A" w:rsidRPr="00A76F6A" w:rsidRDefault="00A76F6A" w:rsidP="00D408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Исполнитель обязан обеспечить выполнение работ по ТО и доп. работам своими силами и средствами с использованием собственного оборудования и средств.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6F6A">
              <w:rPr>
                <w:rFonts w:ascii="Arial" w:hAnsi="Arial" w:cs="Arial"/>
                <w:b/>
                <w:sz w:val="20"/>
                <w:szCs w:val="20"/>
              </w:rPr>
              <w:t>Обязательная аттестация (сертификация) персонала, выполняющего работы по обслуживанию оборудования системы Сименс.</w:t>
            </w:r>
          </w:p>
          <w:p w:rsidR="00A76F6A" w:rsidRPr="00A76F6A" w:rsidRDefault="00A76F6A" w:rsidP="00D4088C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76F6A">
              <w:rPr>
                <w:rFonts w:ascii="Arial" w:hAnsi="Arial" w:cs="Arial"/>
                <w:sz w:val="20"/>
                <w:szCs w:val="20"/>
              </w:rPr>
              <w:t>Расчет за выполненные работы производится в течение 20 (двадцати) банковских дней после подписания акта сдачи-приемки выполненных работ, путем перечисления денежных средств на банковский счет исполнителя.</w:t>
            </w:r>
          </w:p>
        </w:tc>
      </w:tr>
      <w:tr w:rsidR="00A76F6A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590507" w:rsidRDefault="00A76F6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A76F6A" w:rsidRPr="00B53D6D" w:rsidRDefault="00A76F6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A76F6A" w:rsidRPr="00B53D6D" w:rsidRDefault="00A76F6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76F6A" w:rsidRPr="00B53D6D" w:rsidRDefault="00A76F6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F6A" w:rsidRPr="00B53D6D" w:rsidRDefault="00A76F6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A76F6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A76F6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F6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6F6A" w:rsidRPr="00B53D6D" w:rsidRDefault="00A76F6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785DF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</w:t>
            </w:r>
            <w:r w:rsidR="001C5A98">
              <w:rPr>
                <w:rFonts w:ascii="Arial" w:hAnsi="Arial" w:cs="Arial"/>
              </w:rPr>
              <w:t>январ</w:t>
            </w:r>
            <w:r>
              <w:rPr>
                <w:rFonts w:ascii="Arial" w:hAnsi="Arial" w:cs="Arial"/>
              </w:rPr>
              <w:t>я</w:t>
            </w:r>
            <w:proofErr w:type="spellEnd"/>
            <w:r>
              <w:rPr>
                <w:rFonts w:ascii="Arial" w:hAnsi="Arial" w:cs="Arial"/>
              </w:rPr>
              <w:t xml:space="preserve"> 2017г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 февраля 2017 г.</w:t>
            </w:r>
            <w:r w:rsidR="001C5A9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 </w:t>
            </w:r>
            <w:r w:rsidR="001C5A98">
              <w:rPr>
                <w:rFonts w:ascii="Arial" w:hAnsi="Arial" w:cs="Arial"/>
              </w:rPr>
              <w:t>Март</w:t>
            </w:r>
            <w:r>
              <w:rPr>
                <w:rFonts w:ascii="Arial" w:hAnsi="Arial" w:cs="Arial"/>
              </w:rPr>
              <w:t>а 2017 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 </w:t>
            </w:r>
            <w:r w:rsidR="001C5A98">
              <w:rPr>
                <w:rFonts w:ascii="Arial" w:hAnsi="Arial" w:cs="Arial"/>
              </w:rPr>
              <w:t>апрел</w:t>
            </w:r>
            <w:r>
              <w:rPr>
                <w:rFonts w:ascii="Arial" w:hAnsi="Arial" w:cs="Arial"/>
              </w:rPr>
              <w:t>я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 </w:t>
            </w:r>
            <w:r w:rsidR="001C5A98">
              <w:rPr>
                <w:rFonts w:ascii="Arial" w:hAnsi="Arial" w:cs="Arial"/>
              </w:rPr>
              <w:t>ма</w:t>
            </w:r>
            <w:r>
              <w:rPr>
                <w:rFonts w:ascii="Arial" w:hAnsi="Arial" w:cs="Arial"/>
              </w:rPr>
              <w:t>я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 </w:t>
            </w:r>
            <w:r w:rsidR="001C5A98">
              <w:rPr>
                <w:rFonts w:ascii="Arial" w:hAnsi="Arial" w:cs="Arial"/>
              </w:rPr>
              <w:t>июн</w:t>
            </w:r>
            <w:r>
              <w:rPr>
                <w:rFonts w:ascii="Arial" w:hAnsi="Arial" w:cs="Arial"/>
              </w:rPr>
              <w:t>я 2017 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_____июля</w:t>
            </w:r>
            <w:proofErr w:type="spellEnd"/>
            <w:r>
              <w:rPr>
                <w:rFonts w:ascii="Arial" w:hAnsi="Arial" w:cs="Arial"/>
              </w:rPr>
              <w:t xml:space="preserve">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A76F6A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_____августа</w:t>
            </w:r>
            <w:proofErr w:type="spellEnd"/>
            <w:r>
              <w:rPr>
                <w:rFonts w:ascii="Arial" w:hAnsi="Arial" w:cs="Arial"/>
              </w:rPr>
              <w:t xml:space="preserve"> 2017г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</w:tr>
      <w:tr w:rsidR="00A76F6A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_____сентября</w:t>
            </w:r>
            <w:proofErr w:type="spellEnd"/>
            <w:r>
              <w:rPr>
                <w:rFonts w:ascii="Arial" w:hAnsi="Arial" w:cs="Arial"/>
              </w:rPr>
              <w:t xml:space="preserve">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</w:tr>
      <w:tr w:rsidR="00A76F6A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_____октября</w:t>
            </w:r>
            <w:proofErr w:type="spellEnd"/>
            <w:r>
              <w:rPr>
                <w:rFonts w:ascii="Arial" w:hAnsi="Arial" w:cs="Arial"/>
              </w:rPr>
              <w:t xml:space="preserve"> 2017 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</w:tr>
      <w:tr w:rsidR="00A76F6A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_____ноября</w:t>
            </w:r>
            <w:proofErr w:type="spellEnd"/>
            <w:r>
              <w:rPr>
                <w:rFonts w:ascii="Arial" w:hAnsi="Arial" w:cs="Arial"/>
              </w:rPr>
              <w:t xml:space="preserve">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</w:tr>
      <w:tr w:rsidR="00A76F6A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Default="00A76F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_____декабря</w:t>
            </w:r>
            <w:proofErr w:type="spellEnd"/>
            <w:r>
              <w:rPr>
                <w:rFonts w:ascii="Arial" w:hAnsi="Arial" w:cs="Arial"/>
              </w:rPr>
              <w:t xml:space="preserve">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6A" w:rsidRPr="00A37717" w:rsidRDefault="00A76F6A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A76F6A">
        <w:rPr>
          <w:rFonts w:ascii="Arial" w:hAnsi="Arial" w:cs="Arial"/>
          <w:sz w:val="20"/>
          <w:szCs w:val="20"/>
        </w:rPr>
        <w:t>201_</w:t>
      </w:r>
      <w:r w:rsidRPr="00B5761E">
        <w:rPr>
          <w:rFonts w:ascii="Arial" w:hAnsi="Arial" w:cs="Arial"/>
          <w:sz w:val="20"/>
          <w:szCs w:val="20"/>
        </w:rPr>
        <w:t xml:space="preserve"> № _</w:t>
      </w:r>
      <w:r w:rsidR="00A76F6A">
        <w:rPr>
          <w:rFonts w:ascii="Arial" w:hAnsi="Arial" w:cs="Arial"/>
          <w:sz w:val="20"/>
          <w:szCs w:val="20"/>
        </w:rPr>
        <w:t>___</w:t>
      </w:r>
      <w:r w:rsidRPr="00B5761E">
        <w:rPr>
          <w:rFonts w:ascii="Arial" w:hAnsi="Arial" w:cs="Arial"/>
          <w:sz w:val="20"/>
          <w:szCs w:val="20"/>
        </w:rPr>
        <w:t>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159" w:rsidRDefault="00D74159" w:rsidP="00FB7671">
      <w:pPr>
        <w:pStyle w:val="a4"/>
      </w:pPr>
      <w:r>
        <w:separator/>
      </w:r>
    </w:p>
  </w:endnote>
  <w:endnote w:type="continuationSeparator" w:id="0">
    <w:p w:rsidR="00D74159" w:rsidRDefault="00D74159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531F9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531F9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B7015">
      <w:rPr>
        <w:rStyle w:val="a8"/>
        <w:noProof/>
      </w:rPr>
      <w:t>12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159" w:rsidRDefault="00D74159" w:rsidP="00FB7671">
      <w:pPr>
        <w:pStyle w:val="a4"/>
      </w:pPr>
      <w:r>
        <w:separator/>
      </w:r>
    </w:p>
  </w:footnote>
  <w:footnote w:type="continuationSeparator" w:id="0">
    <w:p w:rsidR="00D74159" w:rsidRDefault="00D74159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>
    <w:nsid w:val="736831E6"/>
    <w:multiLevelType w:val="hybridMultilevel"/>
    <w:tmpl w:val="40324206"/>
    <w:lvl w:ilvl="0" w:tplc="418627F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945E5B"/>
    <w:multiLevelType w:val="hybridMultilevel"/>
    <w:tmpl w:val="7C5EBAAC"/>
    <w:lvl w:ilvl="0" w:tplc="F536DBE2">
      <w:start w:val="1"/>
      <w:numFmt w:val="decimal"/>
      <w:lvlText w:val="%1."/>
      <w:lvlJc w:val="left"/>
      <w:pPr>
        <w:ind w:left="501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1475"/>
    <w:rsid w:val="0003019C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31C72"/>
    <w:rsid w:val="001361FF"/>
    <w:rsid w:val="00136E9E"/>
    <w:rsid w:val="00144F9A"/>
    <w:rsid w:val="001531F9"/>
    <w:rsid w:val="00165BE3"/>
    <w:rsid w:val="00167D2E"/>
    <w:rsid w:val="001B0CBF"/>
    <w:rsid w:val="001C3346"/>
    <w:rsid w:val="001C5A98"/>
    <w:rsid w:val="001F4F34"/>
    <w:rsid w:val="00211CCB"/>
    <w:rsid w:val="00212493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0434D"/>
    <w:rsid w:val="0041569C"/>
    <w:rsid w:val="00416671"/>
    <w:rsid w:val="00426455"/>
    <w:rsid w:val="004377D3"/>
    <w:rsid w:val="0045704D"/>
    <w:rsid w:val="00461E4F"/>
    <w:rsid w:val="00475C70"/>
    <w:rsid w:val="004B167F"/>
    <w:rsid w:val="004E54B6"/>
    <w:rsid w:val="004F2FB3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32E93"/>
    <w:rsid w:val="00756E83"/>
    <w:rsid w:val="00785DF4"/>
    <w:rsid w:val="007A629D"/>
    <w:rsid w:val="007B7015"/>
    <w:rsid w:val="007B7096"/>
    <w:rsid w:val="007C4DC1"/>
    <w:rsid w:val="007D3C56"/>
    <w:rsid w:val="007E6670"/>
    <w:rsid w:val="008227A5"/>
    <w:rsid w:val="00840E70"/>
    <w:rsid w:val="00850E07"/>
    <w:rsid w:val="0085487F"/>
    <w:rsid w:val="00877D9B"/>
    <w:rsid w:val="008806C9"/>
    <w:rsid w:val="008A04EA"/>
    <w:rsid w:val="008B7E15"/>
    <w:rsid w:val="008F4C56"/>
    <w:rsid w:val="008F5416"/>
    <w:rsid w:val="00912306"/>
    <w:rsid w:val="0091359B"/>
    <w:rsid w:val="0092199F"/>
    <w:rsid w:val="009317CF"/>
    <w:rsid w:val="009416C9"/>
    <w:rsid w:val="00943637"/>
    <w:rsid w:val="009621B2"/>
    <w:rsid w:val="0096708B"/>
    <w:rsid w:val="009822E4"/>
    <w:rsid w:val="009B1288"/>
    <w:rsid w:val="009B4B36"/>
    <w:rsid w:val="009B4BFA"/>
    <w:rsid w:val="009D67A8"/>
    <w:rsid w:val="009E4113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76F6A"/>
    <w:rsid w:val="00A920C9"/>
    <w:rsid w:val="00AB7FFC"/>
    <w:rsid w:val="00AC5BC3"/>
    <w:rsid w:val="00AE7866"/>
    <w:rsid w:val="00AF19A4"/>
    <w:rsid w:val="00AF28F6"/>
    <w:rsid w:val="00AF4324"/>
    <w:rsid w:val="00B12EE3"/>
    <w:rsid w:val="00B20101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74159"/>
    <w:rsid w:val="00DA09C3"/>
    <w:rsid w:val="00DB28E0"/>
    <w:rsid w:val="00DB3BBC"/>
    <w:rsid w:val="00DB5545"/>
    <w:rsid w:val="00DD4E43"/>
    <w:rsid w:val="00DD7F29"/>
    <w:rsid w:val="00DE76A7"/>
    <w:rsid w:val="00E13C8D"/>
    <w:rsid w:val="00E14C75"/>
    <w:rsid w:val="00E333EC"/>
    <w:rsid w:val="00E54075"/>
    <w:rsid w:val="00E67EF6"/>
    <w:rsid w:val="00E7190F"/>
    <w:rsid w:val="00E771DB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92CAE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99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B201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201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12</Pages>
  <Words>5013</Words>
  <Characters>28578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53</cp:revision>
  <cp:lastPrinted>2009-10-19T12:55:00Z</cp:lastPrinted>
  <dcterms:created xsi:type="dcterms:W3CDTF">2012-05-02T07:51:00Z</dcterms:created>
  <dcterms:modified xsi:type="dcterms:W3CDTF">2016-11-15T05:52:00Z</dcterms:modified>
</cp:coreProperties>
</file>